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428"/>
      </w:pPr>
      <w:r>
        <w:rPr>
          <w:rFonts w:ascii="Times New Roman" w:hAnsi="Times New Roman" w:cs="Times New Roman"/>
          <w:sz w:val="64"/>
          <w:sz-cs w:val="64"/>
          <w:b/>
          <w:spacing w:val="0"/>
        </w:rPr>
        <w:t xml:space="preserve">Политика конфиденциальности — Sauty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i/>
          <w:spacing w:val="0"/>
        </w:rPr>
        <w:t xml:space="preserve">Черновик политики оператора персональных данных по 152-ФЗ. В квадратных скобках — что решить или сверить с реальным кодом до публикации: политика не должна обещать того, чего сервис не делает.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1. Общие положения и определения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1.1. Оператор персональных данных — ИП Ковырнев Михаил Валерьевич, ИНН 254303579350, ОГРНИП 326253600020878, адрес: г. Владивосток, ул. Гамарника, д. 2, кв. 31, e-mail: mkovyrnev@yandex.ru, телефон: +7 984 153-76-25.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1.2. Политика действует в отношении всех данных, которые Оператор получает при работе сервиса Sauty (сайт [адрес сайта], веб- и мобильные приложения) и составлена по Федеральному закону № 152-ФЗ «О персональных данных». Пользуясь сервисом, вы подтверждаете, что ознакомились с ней.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1.3. Основные понятия: персональные данные — любая информация, относящаяся к определённому или определяемому человеку; обработка — любое действие с данными; пользователь — человек, использующий сервис; оператор — ИП, указанный в п. 1.1.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2. Какие данные собираем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Аккаунт: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e-mail, имя или отображаемое имя, идентификаторы аккаунта; при входе через сторонний сервис — то, что он передаёт ([уточнить способы входа]).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Оплата: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идентификатор транзакции, сумма, статус, маскированный номер карты. Полный номер карты получает и хранит только платёжный оператор.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Использование: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запросы к ИИ-моделям, история чатов, загруженные файлы, результаты генерации.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Поддержка: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переписка и приложенные материалы.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Технические данные: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IP-адрес, сведения об устройстве и браузере, журналы действий, cookie.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Мы не запрашиваем специальные категории данных (здоровье, убеждения и т. п.) и биометрию. Пожалуйста, не включайте их и данные других людей без их согласия в свои запросы: модель обрабатывает всё, что вы отправите.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3. Цели и правовые основания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Цель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Данные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Основание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Срок хранения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Регистрация, вход, доступ к сервису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e-mail, имя, ID аккаунта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исполнение договора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пока есть аккаунт, затем [30] дней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Оплата, чеки, возвраты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ID транзакции, сумма, статус, маска карты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договор; закон (54-ФЗ, налоговый и бухгалтерский учёт)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5 лет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Ответы моделей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запросы, файлы, история чатов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исполнение договора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[срок не определён — решить; удаление по запросу]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Поддержка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переписка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договор; законный интерес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3 года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Безопасность и защита от злоупотреблений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IP, устройство, журналы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законный интерес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[90 дней]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Аналитика сервиса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аналитические cookie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согласие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до отзыва, не дольше [13 месяцев]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Рассылки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e-mail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согласие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до отзыва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4. Как обрабатываем, храним и защищаем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4.1. Обработка автоматизированная, по принципам законности, ограничения целями и минимизации.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4.2. Первичная запись и хранение данных граждан РФ — на серверах в России ([Cloud.ru — подтвердить]).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4.3. Меры защиты: шифрование соединений (TLS), хранение паролей и ключей в защищённом виде, ограничение доступа сотрудников и подрядчиков, резервное копирование, журналирование доступа. [Сверить со списком реально включённых мер.]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4.4. Данные удаляются или обезличиваются, когда цель достигнута, согласие отозвано или истёк срок из таблицы выше, если закон не требует хранить дольше.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5. Передача третьим лицам и провайдерам моделей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5.1.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Платёжный оператор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[название] — данные для проведения оплаты и возврата.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5.2.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Провайдеры ИИ-моделей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[перечень по реальному роутеру] — текст запроса и вложения, необходимые для ответа. Часть провайдеров находится за пределами РФ, поэтому возможна трансграничная передача. [Проверить, что e-mail и имя в запрос не попадают; если нужно уведомить Роскомнадзор по ст. 12 152-ФЗ — сделать до запуска.]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5.3.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Инфраструктура: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хостинг [Cloud.ru], почтовые и аналитические сервисы [названия].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5.4. Мы не продаём персональные данные. Госорганам данные передаются только по законному запросу.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6. Cookie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Необходимые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вход, безопасность, корзина оплаты. Работают без согласия.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Функциональные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язык, тема, настройки интерфейса.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Аналитические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([Яндекс Метрика — если подключена]) — только после вашего согласия в баннере; его можно отозвать в любой момент.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Cookie можно отключить в браузере, но часть функций сервиса может перестать работать.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7. Права пользователя и как их реализовать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Вы вправе: узнать, какие данные о вас обрабатываются; потребовать уточнения, блокирования или удаления; отозвать согласие; возразить против обработки; получить копию данных.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Напишите на mkovyrnev@yandex.ru с адреса, указанного в аккаунте. Ответим в течение 10 рабочих дней (срок может быть продлён не более чем на 5 рабочих дней с уведомлением). Если считаете, что ваши права нарушены, можно обратиться в Роскомнадзор или в суд.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Удаление аккаунта удаляет историю чатов и файлы, кроме данных, которые закон требует хранить (платёжные записи).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8. Дети, изменение политики, контакты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8.1. Сервис предназначен для лиц старше 18 лет. [Решить: допускать ли 14–17 лет с согласия родителей — тогда нужен отдельный порядок.]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8.2. Новая редакция политики публикуется на [адрес страницы] с датой. О существенных изменениях сообщаем по e-mail или в сервисе не менее чем за [7] дней до вступления в силу.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8.3. Вопросы по данным: mkovyrnev@yandex.ru, ИП Ковырнев Михаил Валерьевич, ИНН 254303579350, ОГРНИП 326253600020878.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